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B7416D" w:rsidRDefault="00D3031A" w:rsidP="00D3031A">
      <w:pPr>
        <w:tabs>
          <w:tab w:val="center" w:pos="4513"/>
        </w:tabs>
        <w:suppressAutoHyphens/>
        <w:jc w:val="center"/>
        <w:rPr>
          <w:rFonts w:cstheme="minorHAnsi"/>
          <w:b/>
          <w:color w:val="5A5A5A"/>
          <w:sz w:val="36"/>
        </w:rPr>
      </w:pPr>
      <w:r w:rsidRPr="00B7416D">
        <w:rPr>
          <w:rFonts w:cstheme="minorHAnsi"/>
          <w:b/>
          <w:color w:val="5A5A5A"/>
          <w:sz w:val="36"/>
        </w:rPr>
        <w:t>JOB DESCRIPTION</w:t>
      </w:r>
    </w:p>
    <w:p w:rsidR="00D3031A" w:rsidRPr="00B7416D" w:rsidRDefault="00D3031A" w:rsidP="00D3031A">
      <w:pPr>
        <w:tabs>
          <w:tab w:val="left" w:pos="-720"/>
        </w:tabs>
        <w:suppressAutoHyphens/>
        <w:rPr>
          <w:rFonts w:cstheme="minorHAnsi"/>
          <w:color w:val="5A5A5A"/>
        </w:rPr>
      </w:pPr>
    </w:p>
    <w:p w:rsidR="00D3031A" w:rsidRPr="00B7416D" w:rsidRDefault="00D3031A" w:rsidP="00D3031A">
      <w:pPr>
        <w:pStyle w:val="TOAHeading"/>
        <w:tabs>
          <w:tab w:val="left" w:pos="-720"/>
        </w:tabs>
        <w:rPr>
          <w:rFonts w:asciiTheme="minorHAnsi" w:hAnsiTheme="minorHAnsi" w:cstheme="minorHAnsi"/>
          <w:color w:val="5A5A5A"/>
        </w:rPr>
      </w:pPr>
    </w:p>
    <w:p w:rsidR="00D3031A" w:rsidRPr="00A021AC" w:rsidRDefault="00D3031A" w:rsidP="00D3031A">
      <w:pPr>
        <w:tabs>
          <w:tab w:val="left" w:pos="-720"/>
        </w:tabs>
        <w:suppressAutoHyphens/>
        <w:ind w:left="2160" w:hanging="2160"/>
        <w:rPr>
          <w:rFonts w:cstheme="minorHAnsi"/>
          <w:bCs/>
          <w:color w:val="5A5A5A"/>
        </w:rPr>
      </w:pPr>
      <w:r w:rsidRPr="00B7416D">
        <w:rPr>
          <w:rFonts w:cstheme="minorHAnsi"/>
          <w:b/>
          <w:bCs/>
          <w:color w:val="5A5A5A"/>
        </w:rPr>
        <w:t>Post:</w:t>
      </w:r>
      <w:r w:rsidRPr="00B7416D">
        <w:rPr>
          <w:rFonts w:cstheme="minorHAnsi"/>
          <w:color w:val="5A5A5A"/>
        </w:rPr>
        <w:tab/>
      </w:r>
      <w:r w:rsidR="00A021AC">
        <w:rPr>
          <w:rFonts w:cstheme="minorHAnsi"/>
          <w:color w:val="5A5A5A"/>
        </w:rPr>
        <w:t xml:space="preserve"> </w:t>
      </w:r>
      <w:r w:rsidR="00A021AC" w:rsidRPr="00A021AC">
        <w:rPr>
          <w:rFonts w:cstheme="minorHAnsi"/>
          <w:color w:val="696969" w:themeColor="accent4" w:themeShade="80"/>
        </w:rPr>
        <w:t>Skills Practitioner</w:t>
      </w:r>
      <w:r w:rsidRPr="00A021AC">
        <w:rPr>
          <w:rFonts w:cstheme="minorHAnsi"/>
          <w:color w:val="696969" w:themeColor="accent4" w:themeShade="80"/>
        </w:rPr>
        <w:t xml:space="preserve"> </w:t>
      </w:r>
    </w:p>
    <w:p w:rsidR="00D3031A" w:rsidRPr="00A021AC" w:rsidRDefault="00D3031A" w:rsidP="00D3031A">
      <w:pPr>
        <w:tabs>
          <w:tab w:val="left" w:pos="-720"/>
        </w:tabs>
        <w:suppressAutoHyphens/>
        <w:rPr>
          <w:rFonts w:cstheme="minorHAnsi"/>
          <w:color w:val="5A5A5A"/>
        </w:rPr>
      </w:pPr>
      <w:r w:rsidRPr="00A021AC">
        <w:rPr>
          <w:rFonts w:cstheme="minorHAnsi"/>
          <w:color w:val="5A5A5A"/>
        </w:rPr>
        <w:tab/>
      </w:r>
      <w:r w:rsidRPr="00A021AC">
        <w:rPr>
          <w:rFonts w:cstheme="minorHAnsi"/>
          <w:color w:val="5A5A5A"/>
        </w:rPr>
        <w:tab/>
      </w:r>
      <w:r w:rsidRPr="00A021AC">
        <w:rPr>
          <w:rFonts w:cstheme="minorHAnsi"/>
          <w:color w:val="5A5A5A"/>
        </w:rPr>
        <w:tab/>
      </w:r>
      <w:r w:rsidRPr="00A021AC">
        <w:rPr>
          <w:rFonts w:cstheme="minorHAnsi"/>
          <w:color w:val="5A5A5A"/>
        </w:rPr>
        <w:tab/>
      </w:r>
      <w:r w:rsidRPr="00A021AC">
        <w:rPr>
          <w:rFonts w:cstheme="minorHAnsi"/>
          <w:color w:val="5A5A5A"/>
        </w:rPr>
        <w:tab/>
      </w:r>
    </w:p>
    <w:p w:rsidR="00D3031A" w:rsidRPr="00A021AC" w:rsidRDefault="00D3031A" w:rsidP="00D3031A">
      <w:pPr>
        <w:tabs>
          <w:tab w:val="left" w:pos="-720"/>
        </w:tabs>
        <w:suppressAutoHyphens/>
        <w:rPr>
          <w:rStyle w:val="Name"/>
          <w:rFonts w:cstheme="minorHAnsi"/>
        </w:rPr>
      </w:pPr>
      <w:r w:rsidRPr="00A021AC">
        <w:rPr>
          <w:rFonts w:cstheme="minorHAnsi"/>
          <w:b/>
          <w:bCs/>
          <w:color w:val="5A5A5A"/>
        </w:rPr>
        <w:t>Responsible To:</w:t>
      </w:r>
      <w:r w:rsidRPr="00A021AC">
        <w:rPr>
          <w:rFonts w:cstheme="minorHAnsi"/>
          <w:color w:val="5A5A5A"/>
        </w:rPr>
        <w:tab/>
      </w:r>
      <w:r w:rsidRPr="00A021AC">
        <w:rPr>
          <w:rFonts w:cstheme="minorHAnsi"/>
          <w:b/>
          <w:caps/>
          <w:color w:val="5A5A5A"/>
        </w:rPr>
        <w:t xml:space="preserve"> </w:t>
      </w:r>
      <w:r w:rsidR="00A021AC" w:rsidRPr="00A021AC">
        <w:rPr>
          <w:rStyle w:val="Name"/>
          <w:rFonts w:cstheme="minorHAnsi"/>
        </w:rPr>
        <w:t>Head of Curriculum</w:t>
      </w:r>
    </w:p>
    <w:p w:rsidR="00D3031A" w:rsidRPr="00A021AC" w:rsidRDefault="00D3031A" w:rsidP="00D3031A">
      <w:pPr>
        <w:tabs>
          <w:tab w:val="left" w:pos="-720"/>
        </w:tabs>
        <w:suppressAutoHyphens/>
        <w:rPr>
          <w:rFonts w:cstheme="minorHAnsi"/>
          <w:color w:val="5A5A5A"/>
        </w:rPr>
      </w:pPr>
    </w:p>
    <w:p w:rsidR="00096DC4" w:rsidRPr="00A021AC" w:rsidRDefault="00D3031A" w:rsidP="00D3031A">
      <w:pPr>
        <w:rPr>
          <w:rFonts w:cstheme="minorHAnsi"/>
          <w:color w:val="5A5A5A"/>
        </w:rPr>
      </w:pPr>
      <w:r w:rsidRPr="00A021AC">
        <w:rPr>
          <w:rFonts w:cstheme="minorHAnsi"/>
          <w:b/>
          <w:bCs/>
          <w:color w:val="5A5A5A"/>
        </w:rPr>
        <w:t>Summary of Post:</w:t>
      </w:r>
      <w:r w:rsidRPr="00A021AC">
        <w:rPr>
          <w:rFonts w:cstheme="minorHAnsi"/>
          <w:color w:val="5A5A5A"/>
        </w:rPr>
        <w:tab/>
      </w:r>
      <w:r w:rsidR="00A021AC" w:rsidRPr="00A021AC">
        <w:rPr>
          <w:rFonts w:eastAsia="Arial Unicode MS" w:cstheme="minorHAnsi"/>
        </w:rPr>
        <w:t>To provide Learning/Technical support to staff and students within the Division and to undertake assessment and quality assurance duties as required by the College and awarding bodies</w:t>
      </w:r>
    </w:p>
    <w:p w:rsidR="00D3031A" w:rsidRPr="00B7416D" w:rsidRDefault="00D3031A" w:rsidP="00D3031A">
      <w:pPr>
        <w:tabs>
          <w:tab w:val="left" w:pos="-720"/>
        </w:tabs>
        <w:suppressAutoHyphens/>
        <w:ind w:right="-472"/>
        <w:rPr>
          <w:rFonts w:cstheme="minorHAnsi"/>
          <w:color w:val="000000"/>
          <w:u w:val="single"/>
        </w:rPr>
      </w:pPr>
      <w:r w:rsidRPr="00B7416D">
        <w:rPr>
          <w:rFonts w:cstheme="minorHAnsi"/>
          <w:color w:val="000000"/>
          <w:u w:val="single"/>
        </w:rPr>
        <w:tab/>
      </w:r>
      <w:r w:rsidRPr="00B7416D">
        <w:rPr>
          <w:rFonts w:cstheme="minorHAnsi"/>
          <w:color w:val="000000"/>
          <w:u w:val="single"/>
        </w:rPr>
        <w:tab/>
      </w:r>
      <w:r w:rsidRPr="00B7416D">
        <w:rPr>
          <w:rFonts w:cstheme="minorHAnsi"/>
          <w:color w:val="000000"/>
          <w:u w:val="single"/>
        </w:rPr>
        <w:tab/>
      </w:r>
      <w:r w:rsidRPr="00B7416D">
        <w:rPr>
          <w:rFonts w:cstheme="minorHAnsi"/>
          <w:color w:val="000000"/>
          <w:u w:val="single"/>
        </w:rPr>
        <w:tab/>
      </w:r>
      <w:r w:rsidRPr="00B7416D">
        <w:rPr>
          <w:rFonts w:cstheme="minorHAnsi"/>
          <w:color w:val="000000"/>
          <w:u w:val="single"/>
        </w:rPr>
        <w:tab/>
      </w:r>
      <w:r w:rsidRPr="00B7416D">
        <w:rPr>
          <w:rFonts w:cstheme="minorHAnsi"/>
          <w:color w:val="000000"/>
          <w:u w:val="single"/>
        </w:rPr>
        <w:tab/>
      </w:r>
      <w:r w:rsidRPr="00B7416D">
        <w:rPr>
          <w:rFonts w:cstheme="minorHAnsi"/>
          <w:color w:val="000000"/>
          <w:u w:val="single"/>
        </w:rPr>
        <w:tab/>
      </w:r>
      <w:r w:rsidRPr="00B7416D">
        <w:rPr>
          <w:rFonts w:cstheme="minorHAnsi"/>
          <w:color w:val="000000"/>
          <w:u w:val="single"/>
        </w:rPr>
        <w:tab/>
      </w:r>
      <w:r w:rsidRPr="00B7416D">
        <w:rPr>
          <w:rFonts w:cstheme="minorHAnsi"/>
          <w:color w:val="000000"/>
          <w:u w:val="single"/>
        </w:rPr>
        <w:tab/>
      </w:r>
      <w:r w:rsidRPr="00B7416D">
        <w:rPr>
          <w:rFonts w:cstheme="minorHAnsi"/>
          <w:color w:val="000000"/>
          <w:u w:val="single"/>
        </w:rPr>
        <w:tab/>
      </w:r>
      <w:r w:rsidRPr="00B7416D">
        <w:rPr>
          <w:rFonts w:cstheme="minorHAnsi"/>
          <w:color w:val="000000"/>
          <w:u w:val="single"/>
        </w:rPr>
        <w:tab/>
      </w:r>
      <w:r w:rsidRPr="00B7416D">
        <w:rPr>
          <w:rFonts w:cstheme="minorHAnsi"/>
          <w:color w:val="000000"/>
          <w:u w:val="single"/>
        </w:rPr>
        <w:tab/>
      </w:r>
      <w:r w:rsidRPr="00B7416D">
        <w:rPr>
          <w:rFonts w:cstheme="minorHAnsi"/>
          <w:color w:val="000000"/>
          <w:u w:val="single"/>
        </w:rPr>
        <w:tab/>
      </w:r>
    </w:p>
    <w:p w:rsidR="00D3031A" w:rsidRPr="00B7416D" w:rsidRDefault="00D3031A" w:rsidP="00D3031A">
      <w:pPr>
        <w:tabs>
          <w:tab w:val="left" w:pos="-720"/>
        </w:tabs>
        <w:suppressAutoHyphens/>
        <w:rPr>
          <w:rFonts w:cstheme="minorHAnsi"/>
          <w:color w:val="000000"/>
          <w:u w:val="single"/>
        </w:rPr>
      </w:pPr>
    </w:p>
    <w:p w:rsidR="00D3031A" w:rsidRPr="00B7416D" w:rsidRDefault="00D3031A" w:rsidP="00D3031A">
      <w:pPr>
        <w:pStyle w:val="Heading1"/>
        <w:rPr>
          <w:rFonts w:asciiTheme="minorHAnsi" w:hAnsiTheme="minorHAnsi" w:cstheme="minorHAnsi"/>
          <w:sz w:val="28"/>
          <w:szCs w:val="28"/>
        </w:rPr>
      </w:pPr>
      <w:r w:rsidRPr="00B7416D">
        <w:rPr>
          <w:rFonts w:asciiTheme="minorHAnsi" w:hAnsiTheme="minorHAnsi" w:cstheme="minorHAnsi"/>
          <w:sz w:val="28"/>
          <w:szCs w:val="28"/>
        </w:rPr>
        <w:t>Specific Duties:</w:t>
      </w:r>
    </w:p>
    <w:p w:rsidR="00D3031A" w:rsidRPr="00B7416D" w:rsidRDefault="00D3031A" w:rsidP="00D3031A">
      <w:pPr>
        <w:rPr>
          <w:rFonts w:cstheme="minorHAnsi"/>
        </w:rPr>
      </w:pPr>
    </w:p>
    <w:p w:rsidR="00D3031A" w:rsidRPr="00B7416D" w:rsidRDefault="00D3031A" w:rsidP="00D3031A">
      <w:pPr>
        <w:jc w:val="both"/>
        <w:rPr>
          <w:rFonts w:cstheme="minorHAnsi"/>
        </w:rPr>
      </w:pP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hAnsi="Arial" w:cs="Arial"/>
          <w:color w:val="696969" w:themeColor="accent4" w:themeShade="80"/>
        </w:rPr>
        <w:t>To support students in the classroom as required by the tutor.</w:t>
      </w: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hAnsi="Arial" w:cs="Arial"/>
          <w:color w:val="696969" w:themeColor="accent4" w:themeShade="80"/>
        </w:rPr>
        <w:t>To undertake assessing of student work, both on campus and at work placements and supervise on-site work experience as required.</w:t>
      </w: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hAnsi="Arial" w:cs="Arial"/>
          <w:color w:val="696969" w:themeColor="accent4" w:themeShade="80"/>
        </w:rPr>
        <w:t>To liaise with internal and external customers/stakeholders as necessary or required.</w:t>
      </w: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hAnsi="Arial" w:cs="Arial"/>
          <w:color w:val="696969" w:themeColor="accent4" w:themeShade="80"/>
        </w:rPr>
        <w:t>To support internal/external marketing and promotional activities.</w:t>
      </w: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hAnsi="Arial" w:cs="Arial"/>
          <w:color w:val="696969" w:themeColor="accent4" w:themeShade="80"/>
        </w:rPr>
        <w:t>Stock control, to include ordering an issuing of supplies.</w:t>
      </w: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eastAsia="Arial Unicode MS" w:hAnsi="Arial" w:cs="Arial"/>
          <w:color w:val="696969" w:themeColor="accent4" w:themeShade="80"/>
          <w:w w:val="101"/>
        </w:rPr>
        <w:t>To attend meetings.</w:t>
      </w: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eastAsia="Arial Unicode MS" w:hAnsi="Arial" w:cs="Arial"/>
          <w:color w:val="696969" w:themeColor="accent4" w:themeShade="80"/>
          <w:w w:val="101"/>
        </w:rPr>
        <w:t>To carry our Fire Warden duties as required to meet the needs of the College.</w:t>
      </w: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eastAsia="Arial Unicode MS" w:hAnsi="Arial" w:cs="Arial"/>
          <w:color w:val="696969" w:themeColor="accent4" w:themeShade="80"/>
        </w:rPr>
        <w:t>To maintain clean and safe working environments.</w:t>
      </w: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eastAsia="Arial Unicode MS" w:hAnsi="Arial" w:cs="Arial"/>
          <w:color w:val="696969" w:themeColor="accent4" w:themeShade="80"/>
        </w:rPr>
        <w:t>To prepare and supply consumable items and equipment.</w:t>
      </w: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eastAsia="Arial Unicode MS" w:hAnsi="Arial" w:cs="Arial"/>
          <w:color w:val="696969" w:themeColor="accent4" w:themeShade="80"/>
        </w:rPr>
        <w:t>To supervise, demonstrate and oversee learning as required.</w:t>
      </w: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eastAsia="Arial Unicode MS" w:hAnsi="Arial" w:cs="Arial"/>
          <w:color w:val="696969" w:themeColor="accent4" w:themeShade="80"/>
        </w:rPr>
        <w:t>To prepare the planned equipment and tools.</w:t>
      </w: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eastAsia="Arial Unicode MS" w:hAnsi="Arial" w:cs="Arial"/>
          <w:color w:val="696969" w:themeColor="accent4" w:themeShade="80"/>
        </w:rPr>
        <w:lastRenderedPageBreak/>
        <w:t>To provide feedback to students that will aid successful progression and achievement.</w:t>
      </w:r>
    </w:p>
    <w:p w:rsidR="00A021AC" w:rsidRPr="007F1A40" w:rsidRDefault="00A021AC" w:rsidP="00A021AC">
      <w:pPr>
        <w:numPr>
          <w:ilvl w:val="0"/>
          <w:numId w:val="4"/>
        </w:numPr>
        <w:spacing w:after="240" w:line="240" w:lineRule="auto"/>
        <w:rPr>
          <w:rFonts w:ascii="Arial" w:hAnsi="Arial" w:cs="Arial"/>
          <w:color w:val="696969" w:themeColor="accent4" w:themeShade="80"/>
        </w:rPr>
      </w:pPr>
      <w:r w:rsidRPr="007F1A40">
        <w:rPr>
          <w:rFonts w:ascii="Arial" w:hAnsi="Arial" w:cs="Arial"/>
          <w:color w:val="696969" w:themeColor="accent4" w:themeShade="80"/>
        </w:rPr>
        <w:t>To maintain valid, accurate, current and sufficient records (VACS).</w:t>
      </w:r>
    </w:p>
    <w:p w:rsidR="00D3031A" w:rsidRPr="00B7416D" w:rsidRDefault="00D3031A" w:rsidP="00D3031A">
      <w:pPr>
        <w:rPr>
          <w:rFonts w:cstheme="minorHAnsi"/>
        </w:rPr>
      </w:pPr>
    </w:p>
    <w:p w:rsidR="00D3031A" w:rsidRPr="00B7416D" w:rsidRDefault="00D3031A" w:rsidP="00D3031A">
      <w:pPr>
        <w:pStyle w:val="Heading1"/>
        <w:rPr>
          <w:rFonts w:asciiTheme="minorHAnsi" w:hAnsiTheme="minorHAnsi" w:cstheme="minorHAnsi"/>
          <w:sz w:val="28"/>
          <w:szCs w:val="28"/>
        </w:rPr>
      </w:pPr>
      <w:r w:rsidRPr="00B7416D">
        <w:rPr>
          <w:rFonts w:asciiTheme="minorHAnsi" w:hAnsiTheme="minorHAnsi" w:cstheme="minorHAnsi"/>
          <w:sz w:val="28"/>
          <w:szCs w:val="28"/>
        </w:rPr>
        <w:t>General Duties and Responsibilities:</w:t>
      </w:r>
    </w:p>
    <w:p w:rsidR="00D3031A" w:rsidRPr="00B7416D" w:rsidRDefault="00D3031A" w:rsidP="00D3031A">
      <w:pPr>
        <w:tabs>
          <w:tab w:val="left" w:pos="-720"/>
        </w:tabs>
        <w:suppressAutoHyphens/>
        <w:spacing w:line="480" w:lineRule="auto"/>
        <w:ind w:left="357"/>
        <w:contextualSpacing/>
        <w:rPr>
          <w:rFonts w:cstheme="minorHAnsi"/>
          <w:color w:val="000000"/>
        </w:rPr>
      </w:pPr>
    </w:p>
    <w:p w:rsidR="00D3031A" w:rsidRPr="007F1A40" w:rsidRDefault="00D3031A" w:rsidP="00D3031A">
      <w:pPr>
        <w:numPr>
          <w:ilvl w:val="0"/>
          <w:numId w:val="3"/>
        </w:numPr>
        <w:spacing w:after="240" w:line="240" w:lineRule="auto"/>
        <w:rPr>
          <w:rFonts w:ascii="Arial" w:hAnsi="Arial" w:cs="Arial"/>
          <w:color w:val="5A5A5A"/>
        </w:rPr>
      </w:pPr>
      <w:r w:rsidRPr="007F1A40">
        <w:rPr>
          <w:rFonts w:ascii="Arial" w:hAnsi="Arial" w:cs="Arial"/>
          <w:color w:val="5A5A5A"/>
        </w:rPr>
        <w:t xml:space="preserve">To participate in the </w:t>
      </w:r>
      <w:r w:rsidR="00A4778B" w:rsidRPr="007F1A40">
        <w:rPr>
          <w:rFonts w:ascii="Arial" w:hAnsi="Arial" w:cs="Arial"/>
          <w:color w:val="5A5A5A"/>
        </w:rPr>
        <w:t>s</w:t>
      </w:r>
      <w:r w:rsidRPr="007F1A40">
        <w:rPr>
          <w:rFonts w:ascii="Arial" w:hAnsi="Arial" w:cs="Arial"/>
          <w:color w:val="5A5A5A"/>
        </w:rPr>
        <w:t xml:space="preserve">taff </w:t>
      </w:r>
      <w:r w:rsidR="00A4778B" w:rsidRPr="007F1A40">
        <w:rPr>
          <w:rFonts w:ascii="Arial" w:hAnsi="Arial" w:cs="Arial"/>
          <w:color w:val="5A5A5A"/>
        </w:rPr>
        <w:t>support &amp; development s</w:t>
      </w:r>
      <w:r w:rsidRPr="007F1A40">
        <w:rPr>
          <w:rFonts w:ascii="Arial" w:hAnsi="Arial" w:cs="Arial"/>
          <w:color w:val="5A5A5A"/>
        </w:rPr>
        <w:t>cheme and to undertake training based on individual and service needs.</w:t>
      </w:r>
    </w:p>
    <w:p w:rsidR="00D3031A" w:rsidRPr="007F1A40" w:rsidRDefault="00D3031A" w:rsidP="00D3031A">
      <w:pPr>
        <w:numPr>
          <w:ilvl w:val="0"/>
          <w:numId w:val="3"/>
        </w:numPr>
        <w:spacing w:after="240" w:line="240" w:lineRule="auto"/>
        <w:rPr>
          <w:rFonts w:ascii="Arial" w:hAnsi="Arial" w:cs="Arial"/>
          <w:color w:val="5A5A5A"/>
        </w:rPr>
      </w:pPr>
      <w:r w:rsidRPr="007F1A40">
        <w:rPr>
          <w:rFonts w:ascii="Arial" w:hAnsi="Arial" w:cs="Arial"/>
          <w:color w:val="5A5A5A"/>
        </w:rPr>
        <w:t xml:space="preserve">To take a lead in creating or to promote a positive, inclusive ethos that challenges discrimination and promotes equality and diversity. </w:t>
      </w:r>
    </w:p>
    <w:p w:rsidR="00D3031A" w:rsidRPr="007F1A40" w:rsidRDefault="00D3031A" w:rsidP="00D3031A">
      <w:pPr>
        <w:numPr>
          <w:ilvl w:val="0"/>
          <w:numId w:val="3"/>
        </w:numPr>
        <w:spacing w:after="240" w:line="240" w:lineRule="auto"/>
        <w:rPr>
          <w:rFonts w:ascii="Arial" w:hAnsi="Arial" w:cs="Arial"/>
          <w:color w:val="5A5A5A"/>
        </w:rPr>
      </w:pPr>
      <w:r w:rsidRPr="007F1A40">
        <w:rPr>
          <w:rFonts w:ascii="Arial" w:eastAsia="Arial Unicode MS" w:hAnsi="Arial" w:cs="Arial"/>
          <w:color w:val="5A5A5A"/>
          <w:w w:val="101"/>
        </w:rPr>
        <w:t xml:space="preserve">To comply with </w:t>
      </w:r>
      <w:r w:rsidR="001E40C9" w:rsidRPr="007F1A40">
        <w:rPr>
          <w:rFonts w:ascii="Arial" w:eastAsia="Arial Unicode MS" w:hAnsi="Arial" w:cs="Arial"/>
          <w:color w:val="5A5A5A"/>
          <w:w w:val="101"/>
        </w:rPr>
        <w:t xml:space="preserve">legislative requirements and </w:t>
      </w:r>
      <w:r w:rsidRPr="007F1A40">
        <w:rPr>
          <w:rFonts w:ascii="Arial" w:eastAsia="Arial Unicode MS" w:hAnsi="Arial" w:cs="Arial"/>
          <w:color w:val="5A5A5A"/>
          <w:w w:val="101"/>
        </w:rPr>
        <w:t xml:space="preserve">College policies and guidelines in respect to health &amp; safety </w:t>
      </w:r>
      <w:r w:rsidR="001E40C9" w:rsidRPr="007F1A40">
        <w:rPr>
          <w:rFonts w:ascii="Arial" w:eastAsia="Arial Unicode MS" w:hAnsi="Arial" w:cs="Arial"/>
          <w:color w:val="5A5A5A"/>
          <w:w w:val="101"/>
        </w:rPr>
        <w:t>and data protection.</w:t>
      </w:r>
    </w:p>
    <w:p w:rsidR="00D3031A" w:rsidRPr="007F1A40" w:rsidRDefault="00D3031A" w:rsidP="00D3031A">
      <w:pPr>
        <w:numPr>
          <w:ilvl w:val="0"/>
          <w:numId w:val="3"/>
        </w:numPr>
        <w:spacing w:after="240" w:line="240" w:lineRule="auto"/>
        <w:rPr>
          <w:rFonts w:ascii="Arial" w:hAnsi="Arial" w:cs="Arial"/>
          <w:color w:val="5A5A5A"/>
        </w:rPr>
      </w:pPr>
      <w:r w:rsidRPr="007F1A40">
        <w:rPr>
          <w:rFonts w:ascii="Arial" w:eastAsia="Arial Unicode MS" w:hAnsi="Arial" w:cs="Arial"/>
          <w:color w:val="5A5A5A"/>
          <w:w w:val="101"/>
        </w:rPr>
        <w:t xml:space="preserve">To demonstrate positive personal and professional behaviour as specified </w:t>
      </w:r>
      <w:r w:rsidR="001E40C9" w:rsidRPr="007F1A40">
        <w:rPr>
          <w:rFonts w:ascii="Arial" w:eastAsia="Arial Unicode MS" w:hAnsi="Arial" w:cs="Arial"/>
          <w:color w:val="5A5A5A"/>
          <w:w w:val="101"/>
        </w:rPr>
        <w:t xml:space="preserve">in the Staff </w:t>
      </w:r>
      <w:r w:rsidRPr="007F1A40">
        <w:rPr>
          <w:rFonts w:ascii="Arial" w:eastAsia="Arial Unicode MS" w:hAnsi="Arial" w:cs="Arial"/>
          <w:color w:val="5A5A5A"/>
          <w:w w:val="101"/>
        </w:rPr>
        <w:t xml:space="preserve">Code of Conduct. </w:t>
      </w:r>
    </w:p>
    <w:p w:rsidR="00D3031A" w:rsidRPr="007F1A40" w:rsidRDefault="00D3031A" w:rsidP="00D3031A">
      <w:pPr>
        <w:numPr>
          <w:ilvl w:val="0"/>
          <w:numId w:val="3"/>
        </w:numPr>
        <w:spacing w:after="240" w:line="240" w:lineRule="auto"/>
        <w:rPr>
          <w:rFonts w:ascii="Arial" w:hAnsi="Arial" w:cs="Arial"/>
          <w:color w:val="5A5A5A"/>
        </w:rPr>
      </w:pPr>
      <w:r w:rsidRPr="007F1A40">
        <w:rPr>
          <w:rFonts w:ascii="Arial" w:eastAsia="Arial Unicode MS" w:hAnsi="Arial" w:cs="Arial"/>
          <w:color w:val="5A5A5A"/>
        </w:rPr>
        <w:t>To undertake continu</w:t>
      </w:r>
      <w:r w:rsidR="001E40C9" w:rsidRPr="007F1A40">
        <w:rPr>
          <w:rFonts w:ascii="Arial" w:eastAsia="Arial Unicode MS" w:hAnsi="Arial" w:cs="Arial"/>
          <w:color w:val="5A5A5A"/>
        </w:rPr>
        <w:t xml:space="preserve">ing professional development </w:t>
      </w:r>
      <w:r w:rsidRPr="007F1A40">
        <w:rPr>
          <w:rFonts w:ascii="Arial" w:eastAsia="Arial Unicode MS" w:hAnsi="Arial" w:cs="Arial"/>
          <w:color w:val="5A5A5A"/>
        </w:rPr>
        <w:t xml:space="preserve">to support </w:t>
      </w:r>
      <w:r w:rsidR="001E40C9" w:rsidRPr="007F1A40">
        <w:rPr>
          <w:rFonts w:ascii="Arial" w:eastAsia="Arial Unicode MS" w:hAnsi="Arial" w:cs="Arial"/>
          <w:color w:val="5A5A5A"/>
        </w:rPr>
        <w:t>our</w:t>
      </w:r>
      <w:r w:rsidRPr="007F1A40">
        <w:rPr>
          <w:rFonts w:ascii="Arial" w:eastAsia="Arial Unicode MS" w:hAnsi="Arial" w:cs="Arial"/>
          <w:color w:val="5A5A5A"/>
        </w:rPr>
        <w:t xml:space="preserve"> culture of continuous improvement.</w:t>
      </w:r>
    </w:p>
    <w:p w:rsidR="00D3031A" w:rsidRPr="007F1A40" w:rsidRDefault="00D3031A" w:rsidP="00D3031A">
      <w:pPr>
        <w:numPr>
          <w:ilvl w:val="0"/>
          <w:numId w:val="3"/>
        </w:numPr>
        <w:spacing w:after="240" w:line="240" w:lineRule="auto"/>
        <w:rPr>
          <w:rFonts w:ascii="Arial" w:hAnsi="Arial" w:cs="Arial"/>
          <w:color w:val="5A5A5A"/>
        </w:rPr>
      </w:pPr>
      <w:r w:rsidRPr="007F1A40">
        <w:rPr>
          <w:rFonts w:ascii="Arial" w:eastAsia="Arial Unicode MS" w:hAnsi="Arial" w:cs="Arial"/>
          <w:color w:val="5A5A5A"/>
        </w:rPr>
        <w:t>To partake in quality assurance systems.</w:t>
      </w:r>
    </w:p>
    <w:p w:rsidR="00D3031A" w:rsidRPr="007F1A40" w:rsidRDefault="00D3031A" w:rsidP="00D3031A">
      <w:pPr>
        <w:numPr>
          <w:ilvl w:val="0"/>
          <w:numId w:val="3"/>
        </w:numPr>
        <w:spacing w:after="240" w:line="240" w:lineRule="auto"/>
        <w:rPr>
          <w:rFonts w:ascii="Arial" w:hAnsi="Arial" w:cs="Arial"/>
          <w:color w:val="5A5A5A"/>
        </w:rPr>
      </w:pPr>
      <w:r w:rsidRPr="007F1A40">
        <w:rPr>
          <w:rFonts w:ascii="Arial" w:eastAsia="Arial Unicode MS" w:hAnsi="Arial" w:cs="Arial"/>
          <w:color w:val="5A5A5A"/>
        </w:rPr>
        <w:t>To meet minimum relevant occupational standards.</w:t>
      </w:r>
    </w:p>
    <w:p w:rsidR="00D3031A" w:rsidRPr="007F1A40" w:rsidRDefault="00D3031A" w:rsidP="00D3031A">
      <w:pPr>
        <w:numPr>
          <w:ilvl w:val="0"/>
          <w:numId w:val="3"/>
        </w:numPr>
        <w:spacing w:after="240" w:line="240" w:lineRule="auto"/>
        <w:rPr>
          <w:rFonts w:ascii="Arial" w:hAnsi="Arial" w:cs="Arial"/>
          <w:color w:val="5A5A5A"/>
        </w:rPr>
      </w:pPr>
      <w:r w:rsidRPr="007F1A40">
        <w:rPr>
          <w:rFonts w:ascii="Arial" w:eastAsia="Arial Unicode MS" w:hAnsi="Arial" w:cs="Arial"/>
          <w:color w:val="5A5A5A"/>
        </w:rPr>
        <w:t>To keep up to date with the skills required to fulfil the role.</w:t>
      </w:r>
    </w:p>
    <w:p w:rsidR="00D3031A" w:rsidRPr="007F1A40" w:rsidRDefault="00D3031A" w:rsidP="00D3031A">
      <w:pPr>
        <w:numPr>
          <w:ilvl w:val="0"/>
          <w:numId w:val="3"/>
        </w:numPr>
        <w:spacing w:after="240" w:line="240" w:lineRule="auto"/>
        <w:rPr>
          <w:rFonts w:ascii="Arial" w:hAnsi="Arial" w:cs="Arial"/>
          <w:color w:val="5A5A5A"/>
        </w:rPr>
      </w:pPr>
      <w:r w:rsidRPr="007F1A40">
        <w:rPr>
          <w:rFonts w:ascii="Arial" w:eastAsia="Arial Unicode MS" w:hAnsi="Arial" w:cs="Arial"/>
          <w:color w:val="5A5A5A"/>
        </w:rPr>
        <w:t>To undertake any other duties commensurate with grade</w:t>
      </w:r>
      <w:r w:rsidR="001E40C9" w:rsidRPr="007F1A40">
        <w:rPr>
          <w:rFonts w:ascii="Arial" w:eastAsia="Arial Unicode MS" w:hAnsi="Arial" w:cs="Arial"/>
          <w:color w:val="5A5A5A"/>
        </w:rPr>
        <w:t xml:space="preserve"> as may be reasonably requested.</w:t>
      </w:r>
    </w:p>
    <w:p w:rsidR="00D3031A" w:rsidRPr="00B7416D" w:rsidRDefault="00D3031A" w:rsidP="00D3031A">
      <w:pPr>
        <w:pStyle w:val="ListParagraph"/>
        <w:numPr>
          <w:ilvl w:val="0"/>
          <w:numId w:val="3"/>
        </w:numPr>
        <w:spacing w:before="120" w:line="240" w:lineRule="auto"/>
        <w:jc w:val="both"/>
        <w:rPr>
          <w:rFonts w:cstheme="minorHAnsi"/>
          <w:color w:val="5A5A5A"/>
          <w:sz w:val="22"/>
          <w:szCs w:val="22"/>
          <w:lang w:val="en-US"/>
        </w:rPr>
      </w:pPr>
      <w:r w:rsidRPr="007F1A40">
        <w:rPr>
          <w:rFonts w:ascii="Arial" w:hAnsi="Arial" w:cs="Arial"/>
          <w:bCs/>
          <w:color w:val="5A5A5A"/>
          <w:lang w:val="en-US"/>
        </w:rPr>
        <w:t>You will be responsible for protecting</w:t>
      </w:r>
      <w:r w:rsidRPr="00B7416D">
        <w:rPr>
          <w:rFonts w:cstheme="minorHAnsi"/>
          <w:bCs/>
          <w:color w:val="5A5A5A"/>
          <w:lang w:val="en-US"/>
        </w:rPr>
        <w:t xml:space="preserve"> staff and learners from all </w:t>
      </w:r>
      <w:r w:rsidR="001E40C9" w:rsidRPr="00B7416D">
        <w:rPr>
          <w:rFonts w:cstheme="minorHAnsi"/>
          <w:bCs/>
          <w:color w:val="5A5A5A"/>
          <w:lang w:val="en-US"/>
        </w:rPr>
        <w:t xml:space="preserve">preventable harm as per </w:t>
      </w:r>
      <w:r w:rsidRPr="00B7416D">
        <w:rPr>
          <w:rFonts w:cstheme="minorHAnsi"/>
          <w:bCs/>
          <w:color w:val="5A5A5A"/>
          <w:lang w:val="en-US"/>
        </w:rPr>
        <w:t>Safeguarding procedures</w:t>
      </w:r>
      <w:r w:rsidRPr="00B7416D">
        <w:rPr>
          <w:rFonts w:cstheme="minorHAnsi"/>
          <w:bCs/>
          <w:color w:val="5A5A5A"/>
          <w:sz w:val="22"/>
          <w:szCs w:val="22"/>
          <w:lang w:val="en-US"/>
        </w:rPr>
        <w:t>.</w:t>
      </w:r>
    </w:p>
    <w:p w:rsidR="00D3031A" w:rsidRPr="00B7416D" w:rsidRDefault="00D3031A" w:rsidP="00D3031A">
      <w:pPr>
        <w:rPr>
          <w:rFonts w:cstheme="minorHAnsi"/>
        </w:rPr>
      </w:pPr>
    </w:p>
    <w:p w:rsidR="00D3031A" w:rsidRDefault="00D3031A" w:rsidP="00D3031A">
      <w:pPr>
        <w:tabs>
          <w:tab w:val="left" w:pos="-720"/>
        </w:tabs>
        <w:suppressAutoHyphens/>
        <w:jc w:val="center"/>
        <w:rPr>
          <w:rFonts w:cstheme="minorHAnsi"/>
          <w:b/>
          <w:color w:val="000000"/>
          <w:sz w:val="36"/>
          <w:szCs w:val="36"/>
        </w:rPr>
      </w:pPr>
    </w:p>
    <w:p w:rsidR="00A021AC" w:rsidRDefault="00A021AC" w:rsidP="00D3031A">
      <w:pPr>
        <w:tabs>
          <w:tab w:val="left" w:pos="-720"/>
        </w:tabs>
        <w:suppressAutoHyphens/>
        <w:jc w:val="center"/>
        <w:rPr>
          <w:rFonts w:cstheme="minorHAnsi"/>
          <w:b/>
          <w:color w:val="000000"/>
          <w:sz w:val="36"/>
          <w:szCs w:val="36"/>
        </w:rPr>
      </w:pPr>
    </w:p>
    <w:p w:rsidR="00A021AC" w:rsidRDefault="00A021AC" w:rsidP="00CD7D38">
      <w:pPr>
        <w:tabs>
          <w:tab w:val="left" w:pos="-720"/>
        </w:tabs>
        <w:suppressAutoHyphens/>
        <w:rPr>
          <w:rFonts w:cstheme="minorHAnsi"/>
          <w:b/>
          <w:color w:val="000000"/>
          <w:sz w:val="36"/>
          <w:szCs w:val="36"/>
        </w:rPr>
      </w:pPr>
      <w:bookmarkStart w:id="0" w:name="_GoBack"/>
      <w:bookmarkEnd w:id="0"/>
    </w:p>
    <w:p w:rsidR="00A021AC" w:rsidRPr="00B7416D" w:rsidRDefault="00A021AC" w:rsidP="00D3031A">
      <w:pPr>
        <w:tabs>
          <w:tab w:val="left" w:pos="-720"/>
        </w:tabs>
        <w:suppressAutoHyphens/>
        <w:jc w:val="center"/>
        <w:rPr>
          <w:rFonts w:cstheme="minorHAnsi"/>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B7416D" w:rsidTr="003126E2">
        <w:trPr>
          <w:cantSplit/>
          <w:trHeight w:val="1036"/>
        </w:trPr>
        <w:tc>
          <w:tcPr>
            <w:tcW w:w="614" w:type="dxa"/>
          </w:tcPr>
          <w:p w:rsidR="00D3031A" w:rsidRPr="00B7416D" w:rsidRDefault="00D3031A" w:rsidP="003126E2">
            <w:pPr>
              <w:rPr>
                <w:rFonts w:cstheme="minorHAnsi"/>
              </w:rPr>
            </w:pPr>
          </w:p>
        </w:tc>
        <w:tc>
          <w:tcPr>
            <w:tcW w:w="7369" w:type="dxa"/>
          </w:tcPr>
          <w:p w:rsidR="00D3031A" w:rsidRPr="00B7416D" w:rsidRDefault="00D3031A" w:rsidP="003126E2">
            <w:pPr>
              <w:rPr>
                <w:rFonts w:cstheme="minorHAnsi"/>
                <w:b/>
              </w:rPr>
            </w:pPr>
          </w:p>
          <w:p w:rsidR="00D3031A" w:rsidRPr="00B7416D" w:rsidRDefault="00D3031A" w:rsidP="003126E2">
            <w:pPr>
              <w:jc w:val="center"/>
              <w:rPr>
                <w:rFonts w:cstheme="minorHAnsi"/>
              </w:rPr>
            </w:pPr>
            <w:r w:rsidRPr="00B7416D">
              <w:rPr>
                <w:rFonts w:cstheme="minorHAnsi"/>
                <w:b/>
              </w:rPr>
              <w:t>EMPLOYEE SPECIFICATION</w:t>
            </w:r>
          </w:p>
          <w:p w:rsidR="00D3031A" w:rsidRPr="00B7416D" w:rsidRDefault="00D3031A" w:rsidP="003126E2">
            <w:pPr>
              <w:jc w:val="center"/>
              <w:rPr>
                <w:rFonts w:cstheme="minorHAnsi"/>
              </w:rPr>
            </w:pPr>
          </w:p>
          <w:p w:rsidR="00D3031A" w:rsidRPr="00B7416D" w:rsidRDefault="00D3031A" w:rsidP="003126E2">
            <w:pPr>
              <w:rPr>
                <w:rFonts w:cstheme="minorHAnsi"/>
              </w:rPr>
            </w:pPr>
          </w:p>
        </w:tc>
        <w:tc>
          <w:tcPr>
            <w:tcW w:w="614" w:type="dxa"/>
            <w:textDirection w:val="btLr"/>
          </w:tcPr>
          <w:p w:rsidR="00D3031A" w:rsidRPr="00B7416D" w:rsidRDefault="00D3031A" w:rsidP="003126E2">
            <w:pPr>
              <w:ind w:left="113" w:right="113"/>
              <w:rPr>
                <w:rFonts w:cstheme="minorHAnsi"/>
                <w:b/>
                <w:sz w:val="16"/>
                <w:szCs w:val="16"/>
              </w:rPr>
            </w:pPr>
            <w:r w:rsidRPr="00B7416D">
              <w:rPr>
                <w:rFonts w:cstheme="minorHAnsi"/>
                <w:b/>
                <w:sz w:val="16"/>
                <w:szCs w:val="16"/>
              </w:rPr>
              <w:t>Application</w:t>
            </w:r>
          </w:p>
        </w:tc>
        <w:tc>
          <w:tcPr>
            <w:tcW w:w="614" w:type="dxa"/>
            <w:textDirection w:val="btLr"/>
          </w:tcPr>
          <w:p w:rsidR="00D3031A" w:rsidRPr="00B7416D" w:rsidRDefault="00D3031A" w:rsidP="003126E2">
            <w:pPr>
              <w:ind w:left="113" w:right="113"/>
              <w:rPr>
                <w:rFonts w:cstheme="minorHAnsi"/>
                <w:b/>
                <w:sz w:val="16"/>
                <w:szCs w:val="16"/>
              </w:rPr>
            </w:pPr>
            <w:r w:rsidRPr="00B7416D">
              <w:rPr>
                <w:rFonts w:cstheme="minorHAnsi"/>
                <w:b/>
                <w:sz w:val="16"/>
                <w:szCs w:val="16"/>
              </w:rPr>
              <w:t>Interview</w:t>
            </w:r>
          </w:p>
        </w:tc>
        <w:tc>
          <w:tcPr>
            <w:tcW w:w="614" w:type="dxa"/>
            <w:textDirection w:val="btLr"/>
          </w:tcPr>
          <w:p w:rsidR="00D3031A" w:rsidRPr="00B7416D" w:rsidRDefault="00D3031A" w:rsidP="00F52D14">
            <w:pPr>
              <w:spacing w:line="240" w:lineRule="auto"/>
              <w:ind w:left="113" w:right="113"/>
              <w:rPr>
                <w:rFonts w:cstheme="minorHAnsi"/>
                <w:b/>
                <w:sz w:val="16"/>
                <w:szCs w:val="16"/>
              </w:rPr>
            </w:pPr>
            <w:r w:rsidRPr="00B7416D">
              <w:rPr>
                <w:rFonts w:cstheme="minorHAnsi"/>
                <w:b/>
                <w:sz w:val="16"/>
                <w:szCs w:val="16"/>
              </w:rPr>
              <w:t>Shortlisting Weighting</w:t>
            </w:r>
          </w:p>
        </w:tc>
      </w:tr>
      <w:tr w:rsidR="00D3031A" w:rsidRPr="00B7416D" w:rsidTr="003126E2">
        <w:trPr>
          <w:trHeight w:val="340"/>
        </w:trPr>
        <w:tc>
          <w:tcPr>
            <w:tcW w:w="9825" w:type="dxa"/>
            <w:gridSpan w:val="5"/>
            <w:shd w:val="clear" w:color="auto" w:fill="009A94" w:themeFill="background1" w:themeFillShade="D9"/>
            <w:vAlign w:val="center"/>
          </w:tcPr>
          <w:p w:rsidR="00D3031A" w:rsidRPr="00B7416D" w:rsidRDefault="00D3031A" w:rsidP="003126E2">
            <w:pPr>
              <w:jc w:val="center"/>
              <w:rPr>
                <w:rFonts w:cstheme="minorHAnsi"/>
              </w:rPr>
            </w:pPr>
            <w:r w:rsidRPr="00B7416D">
              <w:rPr>
                <w:rFonts w:cstheme="minorHAnsi"/>
              </w:rPr>
              <w:t>Skills</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1.</w:t>
            </w:r>
          </w:p>
        </w:tc>
        <w:tc>
          <w:tcPr>
            <w:tcW w:w="7369" w:type="dxa"/>
            <w:shd w:val="clear" w:color="auto" w:fill="auto"/>
            <w:vAlign w:val="center"/>
          </w:tcPr>
          <w:p w:rsidR="00D3031A" w:rsidRPr="00A021AC" w:rsidRDefault="00A021AC" w:rsidP="003126E2">
            <w:pPr>
              <w:rPr>
                <w:rFonts w:cstheme="minorHAnsi"/>
                <w:color w:val="696969" w:themeColor="accent4" w:themeShade="80"/>
              </w:rPr>
            </w:pPr>
            <w:r w:rsidRPr="00A021AC">
              <w:rPr>
                <w:rFonts w:cstheme="minorHAnsi"/>
                <w:color w:val="696969" w:themeColor="accent4" w:themeShade="80"/>
              </w:rPr>
              <w:t>A flexible approach to work</w:t>
            </w:r>
          </w:p>
        </w:tc>
        <w:tc>
          <w:tcPr>
            <w:tcW w:w="614" w:type="dxa"/>
            <w:vAlign w:val="center"/>
          </w:tcPr>
          <w:p w:rsidR="00D3031A" w:rsidRPr="00B7416D" w:rsidRDefault="00D3031A" w:rsidP="003126E2">
            <w:pPr>
              <w:jc w:val="center"/>
              <w:rPr>
                <w:rFonts w:cstheme="minorHAnsi"/>
              </w:rPr>
            </w:pP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A021AC" w:rsidP="003126E2">
            <w:pPr>
              <w:jc w:val="center"/>
              <w:rPr>
                <w:rFonts w:cstheme="minorHAnsi"/>
              </w:rPr>
            </w:pPr>
            <w:r>
              <w:rPr>
                <w:rFonts w:cstheme="minorHAnsi"/>
              </w:rPr>
              <w:t>4</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2.</w:t>
            </w:r>
          </w:p>
        </w:tc>
        <w:tc>
          <w:tcPr>
            <w:tcW w:w="7369" w:type="dxa"/>
            <w:shd w:val="clear" w:color="auto" w:fill="auto"/>
            <w:vAlign w:val="center"/>
          </w:tcPr>
          <w:p w:rsidR="00D3031A" w:rsidRPr="00A021AC" w:rsidRDefault="00A021AC" w:rsidP="003126E2">
            <w:pPr>
              <w:rPr>
                <w:rFonts w:cstheme="minorHAnsi"/>
                <w:color w:val="696969" w:themeColor="accent4" w:themeShade="80"/>
              </w:rPr>
            </w:pPr>
            <w:r w:rsidRPr="00A021AC">
              <w:rPr>
                <w:rFonts w:cstheme="minorHAnsi"/>
                <w:color w:val="696969" w:themeColor="accent4" w:themeShade="80"/>
              </w:rPr>
              <w:t>Competent in IT skills</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A021AC" w:rsidP="003126E2">
            <w:pPr>
              <w:jc w:val="center"/>
              <w:rPr>
                <w:rFonts w:cstheme="minorHAnsi"/>
              </w:rPr>
            </w:pPr>
            <w:r>
              <w:rPr>
                <w:rFonts w:cstheme="minorHAnsi"/>
              </w:rPr>
              <w:t>4</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3.</w:t>
            </w:r>
          </w:p>
        </w:tc>
        <w:tc>
          <w:tcPr>
            <w:tcW w:w="7369" w:type="dxa"/>
            <w:shd w:val="clear" w:color="auto" w:fill="auto"/>
            <w:vAlign w:val="center"/>
          </w:tcPr>
          <w:p w:rsidR="00D3031A" w:rsidRPr="00A021AC" w:rsidRDefault="00A021AC" w:rsidP="003126E2">
            <w:pPr>
              <w:rPr>
                <w:rFonts w:cstheme="minorHAnsi"/>
                <w:color w:val="696969" w:themeColor="accent4" w:themeShade="80"/>
              </w:rPr>
            </w:pPr>
            <w:r w:rsidRPr="00A021AC">
              <w:rPr>
                <w:rFonts w:cstheme="minorHAnsi"/>
                <w:color w:val="696969" w:themeColor="accent4" w:themeShade="80"/>
              </w:rPr>
              <w:t>Good administrative and organisation skills</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A021AC" w:rsidP="003126E2">
            <w:pPr>
              <w:jc w:val="center"/>
              <w:rPr>
                <w:rFonts w:cstheme="minorHAnsi"/>
              </w:rPr>
            </w:pPr>
            <w:r>
              <w:rPr>
                <w:rFonts w:cstheme="minorHAnsi"/>
              </w:rPr>
              <w:t>4</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4.</w:t>
            </w:r>
          </w:p>
        </w:tc>
        <w:tc>
          <w:tcPr>
            <w:tcW w:w="7369" w:type="dxa"/>
            <w:shd w:val="clear" w:color="auto" w:fill="auto"/>
            <w:vAlign w:val="center"/>
          </w:tcPr>
          <w:p w:rsidR="00D3031A" w:rsidRPr="00A021AC" w:rsidRDefault="00A021AC" w:rsidP="003126E2">
            <w:pPr>
              <w:rPr>
                <w:rFonts w:cstheme="minorHAnsi"/>
                <w:color w:val="696969" w:themeColor="accent4" w:themeShade="80"/>
              </w:rPr>
            </w:pPr>
            <w:r w:rsidRPr="00A021AC">
              <w:rPr>
                <w:rFonts w:cstheme="minorHAnsi"/>
                <w:color w:val="696969" w:themeColor="accent4" w:themeShade="80"/>
              </w:rPr>
              <w:t>Ability to act on own initiative</w:t>
            </w:r>
          </w:p>
        </w:tc>
        <w:tc>
          <w:tcPr>
            <w:tcW w:w="614" w:type="dxa"/>
            <w:vAlign w:val="center"/>
          </w:tcPr>
          <w:p w:rsidR="00D3031A" w:rsidRPr="00B7416D" w:rsidRDefault="00D3031A" w:rsidP="003126E2">
            <w:pPr>
              <w:jc w:val="center"/>
              <w:rPr>
                <w:rFonts w:cstheme="minorHAnsi"/>
              </w:rPr>
            </w:pP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A021AC" w:rsidP="003126E2">
            <w:pPr>
              <w:jc w:val="center"/>
              <w:rPr>
                <w:rFonts w:cstheme="minorHAnsi"/>
              </w:rPr>
            </w:pPr>
            <w:r>
              <w:rPr>
                <w:rFonts w:cstheme="minorHAnsi"/>
              </w:rPr>
              <w:t>4</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5.</w:t>
            </w:r>
          </w:p>
        </w:tc>
        <w:tc>
          <w:tcPr>
            <w:tcW w:w="7369" w:type="dxa"/>
            <w:shd w:val="clear" w:color="auto" w:fill="auto"/>
            <w:vAlign w:val="center"/>
          </w:tcPr>
          <w:p w:rsidR="00D3031A" w:rsidRPr="00A021AC" w:rsidRDefault="00A021AC" w:rsidP="003126E2">
            <w:pPr>
              <w:rPr>
                <w:rFonts w:cstheme="minorHAnsi"/>
                <w:color w:val="696969" w:themeColor="accent4" w:themeShade="80"/>
              </w:rPr>
            </w:pPr>
            <w:r w:rsidRPr="00A021AC">
              <w:rPr>
                <w:rFonts w:cstheme="minorHAnsi"/>
                <w:color w:val="696969" w:themeColor="accent4" w:themeShade="80"/>
              </w:rPr>
              <w:t>Good communication and interpersonal skills both verbal and written</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A021AC" w:rsidP="003126E2">
            <w:pPr>
              <w:jc w:val="center"/>
              <w:rPr>
                <w:rFonts w:cstheme="minorHAnsi"/>
              </w:rPr>
            </w:pPr>
            <w:r>
              <w:rPr>
                <w:rFonts w:cstheme="minorHAnsi"/>
              </w:rPr>
              <w:t>4</w:t>
            </w:r>
          </w:p>
        </w:tc>
      </w:tr>
      <w:tr w:rsidR="005A0149" w:rsidRPr="00B7416D" w:rsidTr="003126E2">
        <w:trPr>
          <w:trHeight w:val="455"/>
        </w:trPr>
        <w:tc>
          <w:tcPr>
            <w:tcW w:w="614" w:type="dxa"/>
            <w:vAlign w:val="center"/>
          </w:tcPr>
          <w:p w:rsidR="005A0149" w:rsidRPr="00B7416D" w:rsidRDefault="005A0149" w:rsidP="005A0149">
            <w:pPr>
              <w:rPr>
                <w:rFonts w:cstheme="minorHAnsi"/>
              </w:rPr>
            </w:pPr>
            <w:r w:rsidRPr="00B7416D">
              <w:rPr>
                <w:rFonts w:cstheme="minorHAnsi"/>
              </w:rPr>
              <w:t>6.</w:t>
            </w:r>
          </w:p>
        </w:tc>
        <w:tc>
          <w:tcPr>
            <w:tcW w:w="7369" w:type="dxa"/>
            <w:shd w:val="clear" w:color="auto" w:fill="auto"/>
            <w:vAlign w:val="center"/>
          </w:tcPr>
          <w:p w:rsidR="005A0149" w:rsidRPr="00A021AC" w:rsidRDefault="005A0149" w:rsidP="005A0149">
            <w:pPr>
              <w:rPr>
                <w:rFonts w:cstheme="minorHAnsi"/>
                <w:color w:val="696969" w:themeColor="accent4" w:themeShade="80"/>
              </w:rPr>
            </w:pPr>
            <w:r w:rsidRPr="00A021AC">
              <w:rPr>
                <w:rFonts w:cstheme="minorHAnsi"/>
                <w:color w:val="696969" w:themeColor="accent4" w:themeShade="80"/>
              </w:rPr>
              <w:t>Actively contribute to the College’s Safeguarding practice, procedures, culture and ethos</w:t>
            </w:r>
          </w:p>
        </w:tc>
        <w:tc>
          <w:tcPr>
            <w:tcW w:w="614" w:type="dxa"/>
            <w:vAlign w:val="center"/>
          </w:tcPr>
          <w:p w:rsidR="005A0149" w:rsidRPr="00B7416D" w:rsidRDefault="005A0149" w:rsidP="005A0149">
            <w:pPr>
              <w:jc w:val="center"/>
              <w:rPr>
                <w:rFonts w:cstheme="minorHAnsi"/>
              </w:rPr>
            </w:pPr>
            <w:r w:rsidRPr="00B7416D">
              <w:rPr>
                <w:rFonts w:ascii="Segoe UI Symbol" w:hAnsi="Segoe UI Symbol" w:cs="Segoe UI Symbol"/>
                <w:color w:val="333333"/>
                <w:lang w:val="en"/>
              </w:rPr>
              <w:t>✓</w:t>
            </w:r>
          </w:p>
        </w:tc>
        <w:tc>
          <w:tcPr>
            <w:tcW w:w="614" w:type="dxa"/>
            <w:vAlign w:val="center"/>
          </w:tcPr>
          <w:p w:rsidR="005A0149" w:rsidRPr="00B7416D" w:rsidRDefault="005A0149" w:rsidP="005A0149">
            <w:pPr>
              <w:jc w:val="center"/>
              <w:rPr>
                <w:rFonts w:cstheme="minorHAnsi"/>
              </w:rPr>
            </w:pPr>
            <w:r w:rsidRPr="00B7416D">
              <w:rPr>
                <w:rFonts w:ascii="Segoe UI Symbol" w:hAnsi="Segoe UI Symbol" w:cs="Segoe UI Symbol"/>
                <w:color w:val="333333"/>
                <w:lang w:val="en"/>
              </w:rPr>
              <w:t>✓</w:t>
            </w:r>
          </w:p>
        </w:tc>
        <w:tc>
          <w:tcPr>
            <w:tcW w:w="614" w:type="dxa"/>
            <w:vAlign w:val="center"/>
          </w:tcPr>
          <w:p w:rsidR="005A0149" w:rsidRPr="00B7416D" w:rsidRDefault="005A0149" w:rsidP="005A0149">
            <w:pPr>
              <w:jc w:val="center"/>
              <w:rPr>
                <w:rFonts w:cstheme="minorHAnsi"/>
              </w:rPr>
            </w:pPr>
            <w:r w:rsidRPr="00B7416D">
              <w:rPr>
                <w:rFonts w:cstheme="minorHAnsi"/>
              </w:rPr>
              <w:t>6</w:t>
            </w:r>
          </w:p>
        </w:tc>
      </w:tr>
      <w:tr w:rsidR="00D3031A" w:rsidRPr="00B7416D" w:rsidTr="003126E2">
        <w:trPr>
          <w:trHeight w:val="340"/>
        </w:trPr>
        <w:tc>
          <w:tcPr>
            <w:tcW w:w="9825" w:type="dxa"/>
            <w:gridSpan w:val="5"/>
            <w:shd w:val="clear" w:color="auto" w:fill="009A94" w:themeFill="background1" w:themeFillShade="D9"/>
            <w:vAlign w:val="center"/>
          </w:tcPr>
          <w:p w:rsidR="00D3031A" w:rsidRPr="00A021AC" w:rsidRDefault="00D3031A" w:rsidP="003126E2">
            <w:pPr>
              <w:jc w:val="center"/>
              <w:rPr>
                <w:rFonts w:cstheme="minorHAnsi"/>
                <w:color w:val="696969" w:themeColor="accent4" w:themeShade="80"/>
              </w:rPr>
            </w:pPr>
            <w:r w:rsidRPr="00A021AC">
              <w:rPr>
                <w:rFonts w:cstheme="minorHAnsi"/>
                <w:color w:val="696969" w:themeColor="accent4" w:themeShade="80"/>
              </w:rPr>
              <w:t>Experience</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1.</w:t>
            </w:r>
          </w:p>
        </w:tc>
        <w:tc>
          <w:tcPr>
            <w:tcW w:w="7369" w:type="dxa"/>
            <w:shd w:val="clear" w:color="auto" w:fill="auto"/>
            <w:vAlign w:val="center"/>
          </w:tcPr>
          <w:p w:rsidR="00D3031A" w:rsidRPr="00A021AC" w:rsidRDefault="00A021AC" w:rsidP="003126E2">
            <w:pPr>
              <w:rPr>
                <w:rFonts w:cstheme="minorHAnsi"/>
                <w:color w:val="696969" w:themeColor="accent4" w:themeShade="80"/>
              </w:rPr>
            </w:pPr>
            <w:r w:rsidRPr="00A021AC">
              <w:rPr>
                <w:rFonts w:cstheme="minorHAnsi"/>
                <w:color w:val="696969" w:themeColor="accent4" w:themeShade="80"/>
              </w:rPr>
              <w:t>Evidence of successful experience of supporting learning</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D3031A" w:rsidP="003126E2">
            <w:pPr>
              <w:jc w:val="center"/>
              <w:rPr>
                <w:rFonts w:cstheme="minorHAnsi"/>
              </w:rPr>
            </w:pPr>
          </w:p>
        </w:tc>
        <w:tc>
          <w:tcPr>
            <w:tcW w:w="614" w:type="dxa"/>
            <w:vAlign w:val="center"/>
          </w:tcPr>
          <w:p w:rsidR="00D3031A" w:rsidRPr="00B7416D" w:rsidRDefault="00A021AC" w:rsidP="003126E2">
            <w:pPr>
              <w:jc w:val="center"/>
              <w:rPr>
                <w:rFonts w:cstheme="minorHAnsi"/>
              </w:rPr>
            </w:pPr>
            <w:r>
              <w:rPr>
                <w:rFonts w:cstheme="minorHAnsi"/>
              </w:rPr>
              <w:t>6</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2.</w:t>
            </w:r>
          </w:p>
        </w:tc>
        <w:tc>
          <w:tcPr>
            <w:tcW w:w="7369" w:type="dxa"/>
            <w:shd w:val="clear" w:color="auto" w:fill="auto"/>
            <w:vAlign w:val="center"/>
          </w:tcPr>
          <w:p w:rsidR="00D3031A" w:rsidRPr="00A021AC" w:rsidRDefault="00A021AC" w:rsidP="003126E2">
            <w:pPr>
              <w:rPr>
                <w:rFonts w:cstheme="minorHAnsi"/>
                <w:color w:val="696969" w:themeColor="accent4" w:themeShade="80"/>
              </w:rPr>
            </w:pPr>
            <w:r w:rsidRPr="00A021AC">
              <w:rPr>
                <w:rFonts w:cstheme="minorHAnsi"/>
                <w:color w:val="696969" w:themeColor="accent4" w:themeShade="80"/>
              </w:rPr>
              <w:t>Relevant practical industrial experience</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D3031A" w:rsidP="003126E2">
            <w:pPr>
              <w:jc w:val="center"/>
              <w:rPr>
                <w:rFonts w:cstheme="minorHAnsi"/>
              </w:rPr>
            </w:pPr>
          </w:p>
        </w:tc>
        <w:tc>
          <w:tcPr>
            <w:tcW w:w="614" w:type="dxa"/>
            <w:vAlign w:val="center"/>
          </w:tcPr>
          <w:p w:rsidR="00D3031A" w:rsidRPr="00B7416D" w:rsidRDefault="00A021AC" w:rsidP="003126E2">
            <w:pPr>
              <w:jc w:val="center"/>
              <w:rPr>
                <w:rFonts w:cstheme="minorHAnsi"/>
              </w:rPr>
            </w:pPr>
            <w:r>
              <w:rPr>
                <w:rFonts w:cstheme="minorHAnsi"/>
              </w:rPr>
              <w:t>6</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3.</w:t>
            </w:r>
          </w:p>
        </w:tc>
        <w:tc>
          <w:tcPr>
            <w:tcW w:w="7369" w:type="dxa"/>
            <w:shd w:val="clear" w:color="auto" w:fill="auto"/>
            <w:vAlign w:val="center"/>
          </w:tcPr>
          <w:p w:rsidR="00D3031A" w:rsidRPr="00A021AC" w:rsidRDefault="00A021AC" w:rsidP="003126E2">
            <w:pPr>
              <w:rPr>
                <w:rFonts w:cstheme="minorHAnsi"/>
                <w:color w:val="696969" w:themeColor="accent4" w:themeShade="80"/>
              </w:rPr>
            </w:pPr>
            <w:r w:rsidRPr="00A021AC">
              <w:rPr>
                <w:rFonts w:cstheme="minorHAnsi"/>
                <w:color w:val="696969" w:themeColor="accent4" w:themeShade="80"/>
              </w:rPr>
              <w:t>Successful engagement with stakeholders e.g. employers</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D3031A" w:rsidP="003126E2">
            <w:pPr>
              <w:jc w:val="center"/>
              <w:rPr>
                <w:rFonts w:cstheme="minorHAnsi"/>
              </w:rPr>
            </w:pPr>
          </w:p>
        </w:tc>
        <w:tc>
          <w:tcPr>
            <w:tcW w:w="614" w:type="dxa"/>
            <w:vAlign w:val="center"/>
          </w:tcPr>
          <w:p w:rsidR="00D3031A" w:rsidRPr="00B7416D" w:rsidRDefault="00A021AC" w:rsidP="003126E2">
            <w:pPr>
              <w:jc w:val="center"/>
              <w:rPr>
                <w:rFonts w:cstheme="minorHAnsi"/>
              </w:rPr>
            </w:pPr>
            <w:r>
              <w:rPr>
                <w:rFonts w:cstheme="minorHAnsi"/>
              </w:rPr>
              <w:t>4</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4.</w:t>
            </w:r>
          </w:p>
        </w:tc>
        <w:tc>
          <w:tcPr>
            <w:tcW w:w="7369" w:type="dxa"/>
            <w:shd w:val="clear" w:color="auto" w:fill="auto"/>
            <w:vAlign w:val="center"/>
          </w:tcPr>
          <w:p w:rsidR="00D3031A" w:rsidRPr="00A021AC" w:rsidRDefault="00A021AC" w:rsidP="003126E2">
            <w:pPr>
              <w:rPr>
                <w:rFonts w:cstheme="minorHAnsi"/>
                <w:color w:val="696969" w:themeColor="accent4" w:themeShade="80"/>
              </w:rPr>
            </w:pPr>
            <w:r w:rsidRPr="00A021AC">
              <w:rPr>
                <w:rFonts w:cstheme="minorHAnsi"/>
                <w:color w:val="696969" w:themeColor="accent4" w:themeShade="80"/>
              </w:rPr>
              <w:t>Be able to work under pressure in order to meet deadlines and targets</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A021AC" w:rsidP="003126E2">
            <w:pPr>
              <w:jc w:val="center"/>
              <w:rPr>
                <w:rFonts w:cstheme="minorHAnsi"/>
              </w:rPr>
            </w:pPr>
            <w:r>
              <w:rPr>
                <w:rFonts w:cstheme="minorHAnsi"/>
              </w:rPr>
              <w:t>4</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5.</w:t>
            </w:r>
          </w:p>
        </w:tc>
        <w:tc>
          <w:tcPr>
            <w:tcW w:w="7369" w:type="dxa"/>
            <w:shd w:val="clear" w:color="auto" w:fill="auto"/>
            <w:vAlign w:val="center"/>
          </w:tcPr>
          <w:p w:rsidR="00D3031A" w:rsidRPr="00A021AC" w:rsidRDefault="00A021AC" w:rsidP="003126E2">
            <w:pPr>
              <w:rPr>
                <w:rFonts w:cstheme="minorHAnsi"/>
                <w:color w:val="696969" w:themeColor="accent4" w:themeShade="80"/>
              </w:rPr>
            </w:pPr>
            <w:r w:rsidRPr="00A021AC">
              <w:rPr>
                <w:rFonts w:cstheme="minorHAnsi"/>
                <w:color w:val="696969" w:themeColor="accent4" w:themeShade="80"/>
              </w:rPr>
              <w:t>Evidence of CPD in relevant area</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D3031A" w:rsidP="003126E2">
            <w:pPr>
              <w:jc w:val="center"/>
              <w:rPr>
                <w:rFonts w:cstheme="minorHAnsi"/>
              </w:rPr>
            </w:pPr>
          </w:p>
        </w:tc>
        <w:tc>
          <w:tcPr>
            <w:tcW w:w="614" w:type="dxa"/>
            <w:vAlign w:val="center"/>
          </w:tcPr>
          <w:p w:rsidR="00D3031A" w:rsidRPr="00B7416D" w:rsidRDefault="00A021AC" w:rsidP="003126E2">
            <w:pPr>
              <w:jc w:val="center"/>
              <w:rPr>
                <w:rFonts w:cstheme="minorHAnsi"/>
              </w:rPr>
            </w:pPr>
            <w:r>
              <w:rPr>
                <w:rFonts w:cstheme="minorHAnsi"/>
              </w:rPr>
              <w:t>4</w:t>
            </w:r>
          </w:p>
        </w:tc>
      </w:tr>
      <w:tr w:rsidR="00D3031A" w:rsidRPr="00B7416D" w:rsidTr="003126E2">
        <w:trPr>
          <w:trHeight w:val="340"/>
        </w:trPr>
        <w:tc>
          <w:tcPr>
            <w:tcW w:w="9825" w:type="dxa"/>
            <w:gridSpan w:val="5"/>
            <w:shd w:val="clear" w:color="auto" w:fill="009A94" w:themeFill="background1" w:themeFillShade="D9"/>
            <w:vAlign w:val="center"/>
          </w:tcPr>
          <w:p w:rsidR="00D3031A" w:rsidRPr="00A021AC" w:rsidRDefault="00D3031A" w:rsidP="003126E2">
            <w:pPr>
              <w:jc w:val="center"/>
              <w:rPr>
                <w:rFonts w:cstheme="minorHAnsi"/>
                <w:color w:val="696969" w:themeColor="accent4" w:themeShade="80"/>
              </w:rPr>
            </w:pPr>
            <w:r w:rsidRPr="00A021AC">
              <w:rPr>
                <w:rFonts w:cstheme="minorHAnsi"/>
                <w:color w:val="696969" w:themeColor="accent4" w:themeShade="80"/>
              </w:rPr>
              <w:t>Education</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1.</w:t>
            </w:r>
          </w:p>
        </w:tc>
        <w:tc>
          <w:tcPr>
            <w:tcW w:w="7369" w:type="dxa"/>
            <w:shd w:val="clear" w:color="auto" w:fill="auto"/>
            <w:vAlign w:val="center"/>
          </w:tcPr>
          <w:p w:rsidR="00D3031A" w:rsidRPr="00A021AC" w:rsidRDefault="00D3031A" w:rsidP="003126E2">
            <w:pPr>
              <w:rPr>
                <w:rFonts w:cstheme="minorHAnsi"/>
                <w:color w:val="696969" w:themeColor="accent4" w:themeShade="80"/>
              </w:rPr>
            </w:pPr>
            <w:r w:rsidRPr="00A021AC">
              <w:rPr>
                <w:rFonts w:cstheme="minorHAnsi"/>
                <w:color w:val="696969" w:themeColor="accent4" w:themeShade="80"/>
              </w:rPr>
              <w:t>Maths Level 2 (e.g. equivalent to GCSE grade C or above)</w:t>
            </w:r>
          </w:p>
        </w:tc>
        <w:tc>
          <w:tcPr>
            <w:tcW w:w="614" w:type="dxa"/>
            <w:vAlign w:val="center"/>
          </w:tcPr>
          <w:p w:rsidR="00D3031A" w:rsidRPr="00B7416D" w:rsidRDefault="00D3031A"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D3031A" w:rsidP="003126E2">
            <w:pPr>
              <w:jc w:val="center"/>
              <w:rPr>
                <w:rFonts w:cstheme="minorHAnsi"/>
              </w:rPr>
            </w:pPr>
          </w:p>
        </w:tc>
        <w:tc>
          <w:tcPr>
            <w:tcW w:w="614" w:type="dxa"/>
            <w:vAlign w:val="center"/>
          </w:tcPr>
          <w:p w:rsidR="00D3031A" w:rsidRPr="00B7416D" w:rsidRDefault="00D3031A" w:rsidP="003126E2">
            <w:pPr>
              <w:jc w:val="center"/>
              <w:rPr>
                <w:rFonts w:cstheme="minorHAnsi"/>
              </w:rPr>
            </w:pPr>
            <w:r w:rsidRPr="00B7416D">
              <w:rPr>
                <w:rFonts w:cstheme="minorHAnsi"/>
              </w:rPr>
              <w:t>4</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2.</w:t>
            </w:r>
          </w:p>
        </w:tc>
        <w:tc>
          <w:tcPr>
            <w:tcW w:w="7369" w:type="dxa"/>
            <w:shd w:val="clear" w:color="auto" w:fill="auto"/>
            <w:vAlign w:val="center"/>
          </w:tcPr>
          <w:p w:rsidR="00D3031A" w:rsidRPr="00A021AC" w:rsidRDefault="00D3031A" w:rsidP="003126E2">
            <w:pPr>
              <w:rPr>
                <w:rFonts w:cstheme="minorHAnsi"/>
                <w:color w:val="696969" w:themeColor="accent4" w:themeShade="80"/>
              </w:rPr>
            </w:pPr>
            <w:r w:rsidRPr="00A021AC">
              <w:rPr>
                <w:rFonts w:cstheme="minorHAnsi"/>
                <w:color w:val="696969" w:themeColor="accent4" w:themeShade="80"/>
              </w:rPr>
              <w:t>English Level 2 (e.g. equivalent to GCSE grade C or above)</w:t>
            </w:r>
          </w:p>
        </w:tc>
        <w:tc>
          <w:tcPr>
            <w:tcW w:w="614" w:type="dxa"/>
            <w:vAlign w:val="center"/>
          </w:tcPr>
          <w:p w:rsidR="00D3031A" w:rsidRPr="00B7416D" w:rsidRDefault="00D3031A"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D3031A" w:rsidP="003126E2">
            <w:pPr>
              <w:jc w:val="center"/>
              <w:rPr>
                <w:rFonts w:cstheme="minorHAnsi"/>
              </w:rPr>
            </w:pPr>
          </w:p>
        </w:tc>
        <w:tc>
          <w:tcPr>
            <w:tcW w:w="614" w:type="dxa"/>
            <w:vAlign w:val="center"/>
          </w:tcPr>
          <w:p w:rsidR="00D3031A" w:rsidRPr="00B7416D" w:rsidRDefault="00D3031A" w:rsidP="003126E2">
            <w:pPr>
              <w:jc w:val="center"/>
              <w:rPr>
                <w:rFonts w:cstheme="minorHAnsi"/>
              </w:rPr>
            </w:pPr>
            <w:r w:rsidRPr="00B7416D">
              <w:rPr>
                <w:rFonts w:cstheme="minorHAnsi"/>
              </w:rPr>
              <w:t>4</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3.</w:t>
            </w:r>
          </w:p>
        </w:tc>
        <w:tc>
          <w:tcPr>
            <w:tcW w:w="7369" w:type="dxa"/>
            <w:shd w:val="clear" w:color="auto" w:fill="auto"/>
            <w:vAlign w:val="center"/>
          </w:tcPr>
          <w:p w:rsidR="00D3031A" w:rsidRPr="00A021AC" w:rsidRDefault="00A021AC" w:rsidP="003126E2">
            <w:pPr>
              <w:rPr>
                <w:rFonts w:cstheme="minorHAnsi"/>
                <w:color w:val="696969" w:themeColor="accent4" w:themeShade="80"/>
              </w:rPr>
            </w:pPr>
            <w:r w:rsidRPr="00A021AC">
              <w:rPr>
                <w:rFonts w:cstheme="minorHAnsi"/>
                <w:color w:val="696969" w:themeColor="accent4" w:themeShade="80"/>
              </w:rPr>
              <w:t>Qualified to NVQ 3 or equivalent in a relevant area</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D3031A" w:rsidP="003126E2">
            <w:pPr>
              <w:jc w:val="center"/>
              <w:rPr>
                <w:rFonts w:cstheme="minorHAnsi"/>
              </w:rPr>
            </w:pPr>
          </w:p>
        </w:tc>
        <w:tc>
          <w:tcPr>
            <w:tcW w:w="614" w:type="dxa"/>
            <w:vAlign w:val="center"/>
          </w:tcPr>
          <w:p w:rsidR="00D3031A" w:rsidRPr="00B7416D" w:rsidRDefault="00A021AC" w:rsidP="003126E2">
            <w:pPr>
              <w:jc w:val="center"/>
              <w:rPr>
                <w:rFonts w:cstheme="minorHAnsi"/>
              </w:rPr>
            </w:pPr>
            <w:r>
              <w:rPr>
                <w:rFonts w:cstheme="minorHAnsi"/>
              </w:rPr>
              <w:t>4</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4.</w:t>
            </w:r>
          </w:p>
        </w:tc>
        <w:tc>
          <w:tcPr>
            <w:tcW w:w="7369" w:type="dxa"/>
            <w:shd w:val="clear" w:color="auto" w:fill="auto"/>
            <w:vAlign w:val="center"/>
          </w:tcPr>
          <w:p w:rsidR="00D3031A" w:rsidRPr="00A021AC" w:rsidRDefault="00A021AC" w:rsidP="003126E2">
            <w:pPr>
              <w:rPr>
                <w:rFonts w:cstheme="minorHAnsi"/>
                <w:color w:val="696969" w:themeColor="accent4" w:themeShade="80"/>
              </w:rPr>
            </w:pPr>
            <w:r w:rsidRPr="00A021AC">
              <w:rPr>
                <w:rFonts w:cstheme="minorHAnsi"/>
                <w:color w:val="696969" w:themeColor="accent4" w:themeShade="80"/>
              </w:rPr>
              <w:t>Health &amp; Safety qualification related to relevant area of work or equivalent</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D3031A" w:rsidP="003126E2">
            <w:pPr>
              <w:jc w:val="center"/>
              <w:rPr>
                <w:rFonts w:cstheme="minorHAnsi"/>
              </w:rPr>
            </w:pPr>
          </w:p>
        </w:tc>
        <w:tc>
          <w:tcPr>
            <w:tcW w:w="614" w:type="dxa"/>
            <w:vAlign w:val="center"/>
          </w:tcPr>
          <w:p w:rsidR="00D3031A" w:rsidRPr="00B7416D" w:rsidRDefault="00A021AC" w:rsidP="003126E2">
            <w:pPr>
              <w:jc w:val="center"/>
              <w:rPr>
                <w:rFonts w:cstheme="minorHAnsi"/>
              </w:rPr>
            </w:pPr>
            <w:r>
              <w:rPr>
                <w:rFonts w:cstheme="minorHAnsi"/>
              </w:rPr>
              <w:t>4</w:t>
            </w:r>
          </w:p>
        </w:tc>
      </w:tr>
      <w:tr w:rsidR="00D3031A" w:rsidRPr="00B7416D" w:rsidTr="003126E2">
        <w:trPr>
          <w:trHeight w:val="455"/>
        </w:trPr>
        <w:tc>
          <w:tcPr>
            <w:tcW w:w="614" w:type="dxa"/>
            <w:vAlign w:val="center"/>
          </w:tcPr>
          <w:p w:rsidR="00D3031A" w:rsidRPr="00B7416D" w:rsidRDefault="00D3031A" w:rsidP="003126E2">
            <w:pPr>
              <w:rPr>
                <w:rFonts w:cstheme="minorHAnsi"/>
              </w:rPr>
            </w:pPr>
            <w:r w:rsidRPr="00B7416D">
              <w:rPr>
                <w:rFonts w:cstheme="minorHAnsi"/>
              </w:rPr>
              <w:t>5.</w:t>
            </w:r>
          </w:p>
        </w:tc>
        <w:tc>
          <w:tcPr>
            <w:tcW w:w="7369" w:type="dxa"/>
            <w:vAlign w:val="center"/>
          </w:tcPr>
          <w:p w:rsidR="00D3031A" w:rsidRPr="00A021AC" w:rsidRDefault="00A021AC" w:rsidP="003126E2">
            <w:pPr>
              <w:tabs>
                <w:tab w:val="left" w:pos="-720"/>
              </w:tabs>
              <w:suppressAutoHyphens/>
              <w:rPr>
                <w:rFonts w:cstheme="minorHAnsi"/>
                <w:color w:val="696969" w:themeColor="accent4" w:themeShade="80"/>
              </w:rPr>
            </w:pPr>
            <w:r w:rsidRPr="00A021AC">
              <w:rPr>
                <w:rFonts w:cstheme="minorHAnsi"/>
                <w:color w:val="696969" w:themeColor="accent4" w:themeShade="80"/>
              </w:rPr>
              <w:t>Assessors/Internal qualifications</w:t>
            </w:r>
          </w:p>
        </w:tc>
        <w:tc>
          <w:tcPr>
            <w:tcW w:w="614" w:type="dxa"/>
            <w:vAlign w:val="center"/>
          </w:tcPr>
          <w:p w:rsidR="00D3031A" w:rsidRPr="00B7416D" w:rsidRDefault="00A021AC" w:rsidP="003126E2">
            <w:pPr>
              <w:jc w:val="center"/>
              <w:rPr>
                <w:rFonts w:cstheme="minorHAnsi"/>
              </w:rPr>
            </w:pPr>
            <w:r w:rsidRPr="00B7416D">
              <w:rPr>
                <w:rFonts w:ascii="Segoe UI Symbol" w:hAnsi="Segoe UI Symbol" w:cs="Segoe UI Symbol"/>
                <w:color w:val="333333"/>
                <w:lang w:val="en"/>
              </w:rPr>
              <w:t>✓</w:t>
            </w:r>
          </w:p>
        </w:tc>
        <w:tc>
          <w:tcPr>
            <w:tcW w:w="614" w:type="dxa"/>
            <w:vAlign w:val="center"/>
          </w:tcPr>
          <w:p w:rsidR="00D3031A" w:rsidRPr="00B7416D" w:rsidRDefault="00D3031A" w:rsidP="003126E2">
            <w:pPr>
              <w:jc w:val="center"/>
              <w:rPr>
                <w:rFonts w:cstheme="minorHAnsi"/>
              </w:rPr>
            </w:pPr>
          </w:p>
        </w:tc>
        <w:tc>
          <w:tcPr>
            <w:tcW w:w="614" w:type="dxa"/>
            <w:vAlign w:val="center"/>
          </w:tcPr>
          <w:p w:rsidR="00D3031A" w:rsidRPr="00B7416D" w:rsidRDefault="00A021AC" w:rsidP="003126E2">
            <w:pPr>
              <w:jc w:val="center"/>
              <w:rPr>
                <w:rFonts w:cstheme="minorHAnsi"/>
              </w:rPr>
            </w:pPr>
            <w:r>
              <w:rPr>
                <w:rFonts w:cstheme="minorHAnsi"/>
              </w:rPr>
              <w:t>4</w:t>
            </w:r>
          </w:p>
        </w:tc>
      </w:tr>
    </w:tbl>
    <w:p w:rsidR="00A021AC" w:rsidRDefault="00A021AC" w:rsidP="00D3031A">
      <w:pPr>
        <w:rPr>
          <w:rFonts w:cstheme="minorHAnsi"/>
          <w:b/>
          <w:color w:val="5A5A5A"/>
          <w:sz w:val="22"/>
          <w:szCs w:val="22"/>
          <w:u w:val="single"/>
        </w:rPr>
      </w:pPr>
    </w:p>
    <w:p w:rsidR="00A021AC" w:rsidRDefault="00A021AC" w:rsidP="00D3031A">
      <w:pPr>
        <w:rPr>
          <w:rFonts w:cstheme="minorHAnsi"/>
          <w:b/>
          <w:color w:val="5A5A5A"/>
          <w:sz w:val="22"/>
          <w:szCs w:val="22"/>
          <w:u w:val="single"/>
        </w:rPr>
      </w:pPr>
    </w:p>
    <w:p w:rsidR="00A021AC" w:rsidRDefault="00A021AC" w:rsidP="00D3031A">
      <w:pPr>
        <w:rPr>
          <w:rFonts w:cstheme="minorHAnsi"/>
          <w:b/>
          <w:color w:val="5A5A5A"/>
          <w:sz w:val="22"/>
          <w:szCs w:val="22"/>
          <w:u w:val="single"/>
        </w:rPr>
      </w:pPr>
    </w:p>
    <w:p w:rsidR="00A021AC" w:rsidRDefault="00A021AC" w:rsidP="00D3031A">
      <w:pPr>
        <w:rPr>
          <w:rFonts w:cstheme="minorHAnsi"/>
          <w:b/>
          <w:color w:val="5A5A5A"/>
          <w:sz w:val="22"/>
          <w:szCs w:val="22"/>
          <w:u w:val="single"/>
        </w:rPr>
      </w:pPr>
    </w:p>
    <w:p w:rsidR="00D3031A" w:rsidRPr="00B7416D" w:rsidRDefault="00D3031A" w:rsidP="00D3031A">
      <w:pPr>
        <w:rPr>
          <w:rFonts w:cstheme="minorHAnsi"/>
          <w:b/>
          <w:color w:val="5A5A5A"/>
          <w:sz w:val="22"/>
          <w:szCs w:val="22"/>
          <w:u w:val="single"/>
          <w:lang w:eastAsia="en-GB"/>
        </w:rPr>
      </w:pPr>
      <w:r w:rsidRPr="00B7416D">
        <w:rPr>
          <w:rFonts w:cstheme="minorHAnsi"/>
          <w:b/>
          <w:color w:val="5A5A5A"/>
          <w:sz w:val="22"/>
          <w:szCs w:val="22"/>
          <w:u w:val="single"/>
        </w:rPr>
        <w:t>Advice to candidates</w:t>
      </w:r>
    </w:p>
    <w:p w:rsidR="00D3031A" w:rsidRPr="00B7416D" w:rsidRDefault="00D3031A" w:rsidP="00D3031A">
      <w:pPr>
        <w:rPr>
          <w:rFonts w:cstheme="minorHAnsi"/>
          <w:b/>
          <w:color w:val="5A5A5A"/>
          <w:sz w:val="22"/>
          <w:szCs w:val="22"/>
        </w:rPr>
      </w:pPr>
    </w:p>
    <w:p w:rsidR="00D3031A" w:rsidRPr="00B7416D" w:rsidRDefault="00D3031A" w:rsidP="00D3031A">
      <w:pPr>
        <w:spacing w:after="120"/>
        <w:rPr>
          <w:rFonts w:cstheme="minorHAnsi"/>
          <w:b/>
          <w:color w:val="5A5A5A"/>
          <w:sz w:val="22"/>
          <w:szCs w:val="22"/>
        </w:rPr>
      </w:pPr>
      <w:r w:rsidRPr="00B7416D">
        <w:rPr>
          <w:rFonts w:cstheme="minorHAnsi"/>
          <w:b/>
          <w:color w:val="5A5A5A"/>
          <w:sz w:val="22"/>
          <w:szCs w:val="22"/>
        </w:rPr>
        <w:t>This post is subject to an enhanced disclosure from the Disclosure and Barring Service.</w:t>
      </w:r>
    </w:p>
    <w:p w:rsidR="00D3031A" w:rsidRPr="00B7416D" w:rsidRDefault="00D3031A" w:rsidP="00D3031A">
      <w:pPr>
        <w:rPr>
          <w:rFonts w:cstheme="minorHAnsi"/>
          <w:color w:val="5A5A5A"/>
          <w:sz w:val="22"/>
          <w:szCs w:val="22"/>
        </w:rPr>
      </w:pPr>
      <w:r w:rsidRPr="00B7416D">
        <w:rPr>
          <w:rFonts w:cstheme="minorHAnsi"/>
          <w:color w:val="5A5A5A"/>
          <w:sz w:val="22"/>
          <w:szCs w:val="22"/>
        </w:rPr>
        <w:t>In completing your application please draw attention to the extent to which you meet each of the essential characteristics for the post as this will assist with the shortlisting process.</w:t>
      </w:r>
    </w:p>
    <w:p w:rsidR="00D3031A" w:rsidRPr="00B7416D" w:rsidRDefault="00D3031A" w:rsidP="00D3031A">
      <w:pPr>
        <w:rPr>
          <w:rFonts w:cstheme="minorHAnsi"/>
          <w:color w:val="5A5A5A"/>
          <w:sz w:val="22"/>
          <w:szCs w:val="22"/>
        </w:rPr>
      </w:pPr>
    </w:p>
    <w:p w:rsidR="00D3031A" w:rsidRPr="00B7416D" w:rsidRDefault="00D3031A" w:rsidP="00D3031A">
      <w:pPr>
        <w:rPr>
          <w:rFonts w:cstheme="minorHAnsi"/>
          <w:color w:val="5A5A5A"/>
          <w:sz w:val="22"/>
          <w:szCs w:val="22"/>
        </w:rPr>
      </w:pPr>
      <w:r w:rsidRPr="00B7416D">
        <w:rPr>
          <w:rFonts w:cstheme="minorHAnsi"/>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B7416D" w:rsidRDefault="00D3031A" w:rsidP="00D3031A">
      <w:pPr>
        <w:rPr>
          <w:rFonts w:cstheme="minorHAnsi"/>
        </w:rPr>
      </w:pPr>
    </w:p>
    <w:sectPr w:rsidR="00D3031A" w:rsidRPr="00B7416D"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01B" w:rsidRDefault="0007101B" w:rsidP="00D6059D">
      <w:pPr>
        <w:spacing w:line="240" w:lineRule="auto"/>
      </w:pPr>
      <w:r>
        <w:separator/>
      </w:r>
    </w:p>
  </w:endnote>
  <w:endnote w:type="continuationSeparator" w:id="0">
    <w:p w:rsidR="0007101B" w:rsidRDefault="0007101B"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Courier New"/>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01B" w:rsidRDefault="0007101B" w:rsidP="00D6059D">
      <w:pPr>
        <w:spacing w:line="240" w:lineRule="auto"/>
      </w:pPr>
      <w:r>
        <w:separator/>
      </w:r>
    </w:p>
  </w:footnote>
  <w:footnote w:type="continuationSeparator" w:id="0">
    <w:p w:rsidR="0007101B" w:rsidRDefault="0007101B"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7101B"/>
    <w:rsid w:val="00096DC4"/>
    <w:rsid w:val="000B09CA"/>
    <w:rsid w:val="001074EF"/>
    <w:rsid w:val="001770D4"/>
    <w:rsid w:val="001E40C9"/>
    <w:rsid w:val="0022091A"/>
    <w:rsid w:val="002751E4"/>
    <w:rsid w:val="003B71FB"/>
    <w:rsid w:val="004A62AA"/>
    <w:rsid w:val="004C62F1"/>
    <w:rsid w:val="0051310B"/>
    <w:rsid w:val="00573308"/>
    <w:rsid w:val="005A0149"/>
    <w:rsid w:val="005E0657"/>
    <w:rsid w:val="00623158"/>
    <w:rsid w:val="00671DDF"/>
    <w:rsid w:val="00727187"/>
    <w:rsid w:val="00743301"/>
    <w:rsid w:val="00756E7E"/>
    <w:rsid w:val="007C0CC0"/>
    <w:rsid w:val="007F1A40"/>
    <w:rsid w:val="00807F93"/>
    <w:rsid w:val="008327C0"/>
    <w:rsid w:val="00832854"/>
    <w:rsid w:val="009856F7"/>
    <w:rsid w:val="009C08E7"/>
    <w:rsid w:val="00A021AC"/>
    <w:rsid w:val="00A21F0A"/>
    <w:rsid w:val="00A4778B"/>
    <w:rsid w:val="00A70B9F"/>
    <w:rsid w:val="00AF6CAB"/>
    <w:rsid w:val="00B1349F"/>
    <w:rsid w:val="00B7416D"/>
    <w:rsid w:val="00B83A09"/>
    <w:rsid w:val="00BF620B"/>
    <w:rsid w:val="00C06A7B"/>
    <w:rsid w:val="00C66221"/>
    <w:rsid w:val="00C717B7"/>
    <w:rsid w:val="00CD7D38"/>
    <w:rsid w:val="00D3031A"/>
    <w:rsid w:val="00D413BC"/>
    <w:rsid w:val="00D57284"/>
    <w:rsid w:val="00D6059D"/>
    <w:rsid w:val="00DC3228"/>
    <w:rsid w:val="00DF372A"/>
    <w:rsid w:val="00E01060"/>
    <w:rsid w:val="00E815D7"/>
    <w:rsid w:val="00ED0522"/>
    <w:rsid w:val="00F52D14"/>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9013B"/>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777B594B-9171-4007-84DE-1FE9062CE4DD}">
  <ds:schemaRefs>
    <ds:schemaRef ds:uri="http://purl.org/dc/elements/1.1/"/>
    <ds:schemaRef ds:uri="http://purl.org/dc/terms/"/>
    <ds:schemaRef ds:uri="http://purl.org/dc/dcmitype/"/>
    <ds:schemaRef ds:uri="8f8bb1e5-7d3f-4b92-be80-13e43102b71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Kyle Mitford</cp:lastModifiedBy>
  <cp:revision>3</cp:revision>
  <dcterms:created xsi:type="dcterms:W3CDTF">2018-06-15T09:31:00Z</dcterms:created>
  <dcterms:modified xsi:type="dcterms:W3CDTF">2018-06-18T11:49:00Z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